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C14" w:rsidRDefault="00D42C14" w:rsidP="00D42C14">
      <w:pPr>
        <w:pStyle w:val="Heading4"/>
      </w:pPr>
      <w:r>
        <w:t>a) Ma trận</w:t>
      </w:r>
    </w:p>
    <w:p w:rsidR="00D42C14" w:rsidRPr="00763D1A" w:rsidRDefault="00D42C14" w:rsidP="00D42C14">
      <w:pPr>
        <w:jc w:val="center"/>
        <w:rPr>
          <w:b/>
          <w:sz w:val="26"/>
          <w:szCs w:val="26"/>
        </w:rPr>
      </w:pPr>
      <w:r w:rsidRPr="00763D1A">
        <w:rPr>
          <w:b/>
          <w:sz w:val="26"/>
          <w:szCs w:val="26"/>
        </w:rPr>
        <w:t>MA TRẬN ĐỀ KIỂM TRA GIỮA KÌ 2</w:t>
      </w:r>
    </w:p>
    <w:p w:rsidR="00D42C14" w:rsidRPr="00763D1A" w:rsidRDefault="00D42C14" w:rsidP="00D42C14">
      <w:pPr>
        <w:jc w:val="center"/>
        <w:rPr>
          <w:b/>
          <w:sz w:val="26"/>
          <w:szCs w:val="26"/>
        </w:rPr>
      </w:pPr>
      <w:r w:rsidRPr="00763D1A">
        <w:rPr>
          <w:b/>
          <w:sz w:val="26"/>
          <w:szCs w:val="26"/>
        </w:rPr>
        <w:t>MÔN: TIN HỌC – THỜI GIAN LÀM BÀI: 45 PHÚT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1693"/>
        <w:gridCol w:w="2107"/>
        <w:gridCol w:w="639"/>
        <w:gridCol w:w="955"/>
        <w:gridCol w:w="667"/>
        <w:gridCol w:w="802"/>
        <w:gridCol w:w="623"/>
        <w:gridCol w:w="849"/>
        <w:gridCol w:w="592"/>
        <w:gridCol w:w="733"/>
        <w:gridCol w:w="596"/>
        <w:gridCol w:w="549"/>
        <w:gridCol w:w="801"/>
        <w:gridCol w:w="765"/>
      </w:tblGrid>
      <w:tr w:rsidR="00D42C14" w:rsidRPr="00763D1A" w:rsidTr="00F134D8">
        <w:tc>
          <w:tcPr>
            <w:tcW w:w="224" w:type="pct"/>
            <w:vMerge w:val="restart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654" w:type="pct"/>
            <w:vMerge w:val="restart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Nội dung kiến thức/kĩ năng</w:t>
            </w:r>
          </w:p>
        </w:tc>
        <w:tc>
          <w:tcPr>
            <w:tcW w:w="814" w:type="pct"/>
            <w:vMerge w:val="restart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Đơn vị kiến thức/kĩ năng</w:t>
            </w:r>
          </w:p>
        </w:tc>
        <w:tc>
          <w:tcPr>
            <w:tcW w:w="2263" w:type="pct"/>
            <w:gridSpan w:val="8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751" w:type="pct"/>
            <w:gridSpan w:val="3"/>
            <w:vMerge w:val="restart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295" w:type="pct"/>
            <w:vMerge w:val="restart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% tổng</w:t>
            </w:r>
          </w:p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D42C14" w:rsidRPr="00763D1A" w:rsidTr="006A096D">
        <w:trPr>
          <w:trHeight w:val="507"/>
        </w:trPr>
        <w:tc>
          <w:tcPr>
            <w:tcW w:w="224" w:type="pct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54" w:type="pct"/>
            <w:vMerge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14" w:type="pct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5" w:type="pct"/>
            <w:gridSpan w:val="2"/>
            <w:vMerge w:val="restart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567" w:type="pct"/>
            <w:gridSpan w:val="2"/>
            <w:vMerge w:val="restart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568" w:type="pct"/>
            <w:gridSpan w:val="2"/>
            <w:vMerge w:val="restart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512" w:type="pct"/>
            <w:gridSpan w:val="2"/>
            <w:vMerge w:val="restart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751" w:type="pct"/>
            <w:gridSpan w:val="3"/>
            <w:vMerge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95" w:type="pct"/>
            <w:vMerge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2C14" w:rsidRPr="00763D1A" w:rsidTr="006A096D">
        <w:tc>
          <w:tcPr>
            <w:tcW w:w="224" w:type="pct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54" w:type="pct"/>
            <w:vMerge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14" w:type="pct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5" w:type="pct"/>
            <w:gridSpan w:val="2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67" w:type="pct"/>
            <w:gridSpan w:val="2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68" w:type="pct"/>
            <w:gridSpan w:val="2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2" w:type="pct"/>
            <w:gridSpan w:val="2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42" w:type="pct"/>
            <w:gridSpan w:val="2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95" w:type="pct"/>
            <w:vMerge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2C14" w:rsidRPr="00763D1A" w:rsidTr="006A096D">
        <w:trPr>
          <w:trHeight w:val="854"/>
        </w:trPr>
        <w:tc>
          <w:tcPr>
            <w:tcW w:w="224" w:type="pct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54" w:type="pct"/>
            <w:vMerge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14" w:type="pct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212" w:type="pct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309" w:type="pct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95" w:type="pct"/>
            <w:vMerge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</w:tr>
      <w:tr w:rsidR="00516B94" w:rsidRPr="00763D1A" w:rsidTr="006A096D">
        <w:trPr>
          <w:trHeight w:val="589"/>
        </w:trPr>
        <w:tc>
          <w:tcPr>
            <w:tcW w:w="224" w:type="pct"/>
            <w:vMerge w:val="restart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54" w:type="pct"/>
            <w:vMerge w:val="restart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Cơ sở dữ liệu quan hệ</w:t>
            </w:r>
          </w:p>
        </w:tc>
        <w:tc>
          <w:tcPr>
            <w:tcW w:w="814" w:type="pct"/>
            <w:vAlign w:val="center"/>
          </w:tcPr>
          <w:p w:rsidR="00516B94" w:rsidRPr="00864F28" w:rsidRDefault="00516B94" w:rsidP="00F134D8">
            <w:pPr>
              <w:pStyle w:val="ListParagraph"/>
              <w:numPr>
                <w:ilvl w:val="0"/>
                <w:numId w:val="5"/>
              </w:numPr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Cơ sở dữ liệu quan hệ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516B94" w:rsidRPr="00763D1A" w:rsidRDefault="00516B94" w:rsidP="00864F2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7,50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6,25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10,00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3" w:type="pct"/>
            <w:vMerge w:val="restart"/>
            <w:shd w:val="clear" w:color="auto" w:fill="auto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63D1A">
              <w:rPr>
                <w:rFonts w:cs="Times New Roman"/>
                <w:sz w:val="26"/>
                <w:szCs w:val="26"/>
                <w:lang w:bidi="hi-IN"/>
              </w:rPr>
              <w:t>8,00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516B94" w:rsidRPr="00763D1A" w:rsidRDefault="00516B94" w:rsidP="00F134D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212" w:type="pct"/>
            <w:vMerge w:val="restart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3</w:t>
            </w:r>
          </w:p>
        </w:tc>
        <w:tc>
          <w:tcPr>
            <w:tcW w:w="309" w:type="pct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13,75</w:t>
            </w:r>
          </w:p>
        </w:tc>
        <w:tc>
          <w:tcPr>
            <w:tcW w:w="295" w:type="pct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40</w:t>
            </w:r>
          </w:p>
        </w:tc>
      </w:tr>
      <w:tr w:rsidR="00516B94" w:rsidRPr="00763D1A" w:rsidTr="006A096D">
        <w:trPr>
          <w:trHeight w:val="589"/>
        </w:trPr>
        <w:tc>
          <w:tcPr>
            <w:tcW w:w="224" w:type="pct"/>
            <w:vMerge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54" w:type="pct"/>
            <w:vMerge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14" w:type="pct"/>
            <w:vAlign w:val="center"/>
          </w:tcPr>
          <w:p w:rsidR="00516B94" w:rsidRPr="00763D1A" w:rsidRDefault="00516B94" w:rsidP="00864F28">
            <w:pPr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Cs/>
                <w:sz w:val="26"/>
                <w:szCs w:val="26"/>
                <w:lang w:bidi="hi-IN"/>
              </w:rPr>
              <w:t xml:space="preserve">2. </w:t>
            </w:r>
            <w:r>
              <w:rPr>
                <w:rFonts w:cs="Times New Roman"/>
                <w:bCs/>
                <w:sz w:val="26"/>
                <w:szCs w:val="26"/>
                <w:lang w:bidi="hi-IN"/>
              </w:rPr>
              <w:t>Các thao tác với CSDL quan hệ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516B94" w:rsidRPr="00763D1A" w:rsidRDefault="00516B94" w:rsidP="00864F2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4,50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516B94" w:rsidRPr="00763D1A" w:rsidRDefault="00516B94" w:rsidP="00AA375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516B94" w:rsidRPr="00763D1A" w:rsidRDefault="00516B94" w:rsidP="00864F2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8,75</w:t>
            </w:r>
          </w:p>
        </w:tc>
        <w:tc>
          <w:tcPr>
            <w:tcW w:w="241" w:type="pct"/>
            <w:vMerge/>
            <w:shd w:val="clear" w:color="auto" w:fill="auto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</w:tcPr>
          <w:p w:rsidR="00516B94" w:rsidRPr="00763D1A" w:rsidRDefault="00516B94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</w:tcPr>
          <w:p w:rsidR="00516B94" w:rsidRPr="00763D1A" w:rsidRDefault="00516B94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516B94" w:rsidRPr="00763D1A" w:rsidRDefault="00516B94" w:rsidP="00F134D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212" w:type="pct"/>
            <w:vMerge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9" w:type="pct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13,25</w:t>
            </w:r>
          </w:p>
        </w:tc>
        <w:tc>
          <w:tcPr>
            <w:tcW w:w="295" w:type="pct"/>
            <w:vAlign w:val="center"/>
          </w:tcPr>
          <w:p w:rsidR="00516B94" w:rsidRPr="00763D1A" w:rsidRDefault="00516B94" w:rsidP="009C59A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30</w:t>
            </w:r>
          </w:p>
        </w:tc>
      </w:tr>
      <w:tr w:rsidR="00D42C14" w:rsidRPr="00763D1A" w:rsidTr="006A096D">
        <w:tc>
          <w:tcPr>
            <w:tcW w:w="224" w:type="pct"/>
            <w:vAlign w:val="center"/>
          </w:tcPr>
          <w:p w:rsidR="00D42C14" w:rsidRPr="00763D1A" w:rsidRDefault="00AA3751" w:rsidP="009C59A5">
            <w:pPr>
              <w:spacing w:beforeLines="40" w:before="96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54" w:type="pct"/>
            <w:vAlign w:val="center"/>
          </w:tcPr>
          <w:p w:rsidR="00D42C14" w:rsidRPr="00763D1A" w:rsidRDefault="00D42C14" w:rsidP="009C59A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Thực hành</w:t>
            </w:r>
          </w:p>
        </w:tc>
        <w:tc>
          <w:tcPr>
            <w:tcW w:w="814" w:type="pct"/>
          </w:tcPr>
          <w:p w:rsidR="00D42C14" w:rsidRPr="00763D1A" w:rsidRDefault="00D42C14" w:rsidP="009C59A5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63D1A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63D1A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 w:rsidRPr="00763D1A">
              <w:rPr>
                <w:rFonts w:cs="Times New Roman"/>
                <w:iCs/>
                <w:sz w:val="26"/>
                <w:szCs w:val="26"/>
                <w:lang w:bidi="hi-IN"/>
              </w:rPr>
              <w:t>x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 w:rsidRPr="00763D1A">
              <w:rPr>
                <w:rFonts w:cs="Times New Roman"/>
                <w:iCs/>
                <w:sz w:val="26"/>
                <w:szCs w:val="26"/>
                <w:lang w:bidi="hi-IN"/>
              </w:rPr>
              <w:t>x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D42C14" w:rsidRPr="00763D1A" w:rsidRDefault="00516B94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X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D42C14" w:rsidRPr="00763D1A" w:rsidRDefault="00516B94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X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D42C14" w:rsidRPr="00763D1A" w:rsidRDefault="00516B94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X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D42C14" w:rsidRPr="00763D1A" w:rsidRDefault="00516B94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X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212" w:type="pct"/>
            <w:vAlign w:val="center"/>
          </w:tcPr>
          <w:p w:rsidR="00D42C14" w:rsidRPr="00763D1A" w:rsidRDefault="00516B94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3</w:t>
            </w:r>
            <w:bookmarkStart w:id="0" w:name="_GoBack"/>
            <w:bookmarkEnd w:id="0"/>
          </w:p>
        </w:tc>
        <w:tc>
          <w:tcPr>
            <w:tcW w:w="309" w:type="pct"/>
          </w:tcPr>
          <w:p w:rsidR="00D42C14" w:rsidRPr="00763D1A" w:rsidRDefault="00F134D8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18,00</w:t>
            </w:r>
          </w:p>
        </w:tc>
        <w:tc>
          <w:tcPr>
            <w:tcW w:w="295" w:type="pct"/>
          </w:tcPr>
          <w:p w:rsidR="00D42C14" w:rsidRPr="00763D1A" w:rsidRDefault="006A096D" w:rsidP="009C59A5">
            <w:pPr>
              <w:spacing w:beforeLines="40" w:before="96" w:line="36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30</w:t>
            </w:r>
          </w:p>
        </w:tc>
      </w:tr>
      <w:tr w:rsidR="00D42C14" w:rsidRPr="00763D1A" w:rsidTr="006A096D">
        <w:trPr>
          <w:trHeight w:val="70"/>
        </w:trPr>
        <w:tc>
          <w:tcPr>
            <w:tcW w:w="877" w:type="pct"/>
            <w:gridSpan w:val="2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14" w:type="pct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763D1A"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  <w:t>16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763D1A"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  <w:t>12,00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i/>
                <w:sz w:val="26"/>
                <w:szCs w:val="26"/>
              </w:rPr>
              <w:t>12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i/>
                <w:sz w:val="26"/>
                <w:szCs w:val="26"/>
              </w:rPr>
              <w:t>15,00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 w:rsidRPr="00763D1A"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2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 w:rsidRPr="00763D1A"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10,00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 w:rsidRPr="00763D1A"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 w:rsidRPr="00763D1A"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8,00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i/>
                <w:sz w:val="26"/>
                <w:szCs w:val="26"/>
              </w:rPr>
              <w:t>28</w:t>
            </w:r>
          </w:p>
        </w:tc>
        <w:tc>
          <w:tcPr>
            <w:tcW w:w="212" w:type="pct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309" w:type="pct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i/>
                <w:sz w:val="26"/>
                <w:szCs w:val="26"/>
              </w:rPr>
              <w:t>45,00</w:t>
            </w:r>
          </w:p>
        </w:tc>
        <w:tc>
          <w:tcPr>
            <w:tcW w:w="295" w:type="pct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i/>
                <w:sz w:val="26"/>
                <w:szCs w:val="26"/>
              </w:rPr>
              <w:t>100</w:t>
            </w:r>
          </w:p>
        </w:tc>
      </w:tr>
      <w:tr w:rsidR="00D42C14" w:rsidRPr="00763D1A" w:rsidTr="006A096D">
        <w:trPr>
          <w:trHeight w:val="70"/>
        </w:trPr>
        <w:tc>
          <w:tcPr>
            <w:tcW w:w="877" w:type="pct"/>
            <w:gridSpan w:val="2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Tỉ lệ % từng mức độ nhận thức</w:t>
            </w:r>
          </w:p>
        </w:tc>
        <w:tc>
          <w:tcPr>
            <w:tcW w:w="814" w:type="pct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5" w:type="pct"/>
            <w:gridSpan w:val="2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567" w:type="pct"/>
            <w:gridSpan w:val="2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68" w:type="pct"/>
            <w:gridSpan w:val="2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512" w:type="pct"/>
            <w:gridSpan w:val="2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12" w:type="pct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309" w:type="pct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5" w:type="pct"/>
            <w:vAlign w:val="center"/>
          </w:tcPr>
          <w:p w:rsidR="00D42C14" w:rsidRPr="00763D1A" w:rsidRDefault="00D42C14" w:rsidP="009C59A5">
            <w:pPr>
              <w:spacing w:beforeLines="40" w:before="96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D42C14" w:rsidRPr="00763D1A" w:rsidTr="00F134D8">
        <w:trPr>
          <w:trHeight w:val="494"/>
        </w:trPr>
        <w:tc>
          <w:tcPr>
            <w:tcW w:w="877" w:type="pct"/>
            <w:gridSpan w:val="2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63D1A">
              <w:rPr>
                <w:rFonts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814" w:type="pct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83" w:type="pct"/>
            <w:gridSpan w:val="4"/>
            <w:vAlign w:val="center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080" w:type="pct"/>
            <w:gridSpan w:val="4"/>
            <w:vAlign w:val="center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442" w:type="pct"/>
            <w:gridSpan w:val="2"/>
            <w:shd w:val="clear" w:color="auto" w:fill="auto"/>
            <w:vAlign w:val="center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763D1A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309" w:type="pct"/>
            <w:vAlign w:val="center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5" w:type="pct"/>
            <w:vAlign w:val="center"/>
          </w:tcPr>
          <w:p w:rsidR="00D42C14" w:rsidRPr="00763D1A" w:rsidRDefault="00D42C14" w:rsidP="009C59A5">
            <w:pPr>
              <w:spacing w:beforeLines="40" w:before="96" w:line="36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:rsidR="00D42C14" w:rsidRDefault="00D42C14" w:rsidP="00D42C14">
      <w:pPr>
        <w:pStyle w:val="Heading4"/>
        <w:rPr>
          <w:i/>
        </w:rPr>
      </w:pPr>
      <w:r w:rsidRPr="00460012">
        <w:lastRenderedPageBreak/>
        <w:t>b) Đặc tả</w:t>
      </w:r>
    </w:p>
    <w:p w:rsidR="00D42C14" w:rsidRPr="00843C16" w:rsidRDefault="00D42C14" w:rsidP="00D42C14">
      <w:pPr>
        <w:jc w:val="center"/>
        <w:rPr>
          <w:b/>
          <w:sz w:val="26"/>
          <w:szCs w:val="26"/>
        </w:rPr>
      </w:pPr>
      <w:r w:rsidRPr="00843C16">
        <w:rPr>
          <w:b/>
          <w:sz w:val="26"/>
          <w:szCs w:val="26"/>
        </w:rPr>
        <w:t>BẢNG ĐẶC TẢ KĨ THUẬT ĐỀ KIỂM TRA GIỮA KÌ 2</w:t>
      </w:r>
    </w:p>
    <w:p w:rsidR="00D42C14" w:rsidRPr="00843C16" w:rsidRDefault="00D42C14" w:rsidP="00D42C14">
      <w:pPr>
        <w:jc w:val="center"/>
        <w:rPr>
          <w:b/>
          <w:sz w:val="26"/>
          <w:szCs w:val="26"/>
        </w:rPr>
      </w:pPr>
      <w:r w:rsidRPr="00843C16">
        <w:rPr>
          <w:b/>
          <w:sz w:val="26"/>
          <w:szCs w:val="26"/>
        </w:rPr>
        <w:t>MÔN: TIN HỌC, LỚP 12 – THỜI GIAN LÀM BÀI: 45 PHÚT</w:t>
      </w:r>
    </w:p>
    <w:p w:rsidR="00D42C14" w:rsidRPr="00D55B63" w:rsidRDefault="00D42C14" w:rsidP="00D42C14">
      <w:pPr>
        <w:jc w:val="center"/>
        <w:rPr>
          <w:b/>
          <w:szCs w:val="28"/>
        </w:rPr>
      </w:pPr>
    </w:p>
    <w:tbl>
      <w:tblPr>
        <w:tblpPr w:leftFromText="180" w:rightFromText="180" w:vertAnchor="text" w:tblpX="-68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2268"/>
        <w:gridCol w:w="6629"/>
        <w:gridCol w:w="850"/>
        <w:gridCol w:w="992"/>
        <w:gridCol w:w="851"/>
        <w:gridCol w:w="879"/>
      </w:tblGrid>
      <w:tr w:rsidR="00D42C14" w:rsidRPr="00D55B63" w:rsidTr="009C59A5">
        <w:trPr>
          <w:tblHeader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Nội dung kiến thức (Chủ đề)/ kỹ năng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629" w:type="dxa"/>
            <w:vMerge w:val="restart"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3572" w:type="dxa"/>
            <w:gridSpan w:val="4"/>
            <w:shd w:val="clear" w:color="auto" w:fill="F2F2F2" w:themeFill="background1" w:themeFillShade="F2"/>
            <w:vAlign w:val="center"/>
          </w:tcPr>
          <w:p w:rsidR="00D42C14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 xml:space="preserve">Số câu hỏi theo mức độ </w:t>
            </w:r>
          </w:p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nhận thức</w:t>
            </w:r>
          </w:p>
        </w:tc>
      </w:tr>
      <w:tr w:rsidR="00D42C14" w:rsidRPr="00D55B63" w:rsidTr="009C59A5">
        <w:trPr>
          <w:tblHeader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629" w:type="dxa"/>
            <w:vMerge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879" w:type="dxa"/>
            <w:shd w:val="clear" w:color="auto" w:fill="F2F2F2" w:themeFill="background1" w:themeFillShade="F2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Vận dụng cao</w:t>
            </w:r>
          </w:p>
        </w:tc>
      </w:tr>
      <w:tr w:rsidR="00D42C14" w:rsidRPr="00D55B63" w:rsidTr="009C59A5">
        <w:trPr>
          <w:tblHeader/>
        </w:trPr>
        <w:tc>
          <w:tcPr>
            <w:tcW w:w="567" w:type="dxa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629" w:type="dxa"/>
          </w:tcPr>
          <w:p w:rsidR="00D42C14" w:rsidRPr="00A10C0B" w:rsidRDefault="00D42C14" w:rsidP="009C59A5">
            <w:pPr>
              <w:spacing w:before="60" w:after="6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879" w:type="dxa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D42C14" w:rsidRPr="00D55B63" w:rsidTr="009C59A5">
        <w:trPr>
          <w:trHeight w:val="824"/>
        </w:trPr>
        <w:tc>
          <w:tcPr>
            <w:tcW w:w="567" w:type="dxa"/>
            <w:vMerge w:val="restart"/>
          </w:tcPr>
          <w:p w:rsidR="00D42C14" w:rsidRPr="00A10C0B" w:rsidRDefault="00D42C14" w:rsidP="009C59A5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</w:tcPr>
          <w:p w:rsidR="00D42C14" w:rsidRPr="00A10C0B" w:rsidRDefault="00D42C14" w:rsidP="009C59A5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color w:val="000000"/>
                <w:spacing w:val="4"/>
                <w:sz w:val="26"/>
                <w:szCs w:val="26"/>
                <w:lang w:val="pt-BR"/>
              </w:rPr>
              <w:t>Cơ sở dữ liệu quan hệ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42C14" w:rsidRPr="006A096D" w:rsidRDefault="006A096D" w:rsidP="006A096D">
            <w:pPr>
              <w:pStyle w:val="ListParagraph"/>
              <w:numPr>
                <w:ilvl w:val="0"/>
                <w:numId w:val="6"/>
              </w:num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Cơ sở dữ liệu quan hệ</w:t>
            </w:r>
          </w:p>
        </w:tc>
        <w:tc>
          <w:tcPr>
            <w:tcW w:w="6629" w:type="dxa"/>
          </w:tcPr>
          <w:p w:rsidR="006A096D" w:rsidRPr="00A10C0B" w:rsidRDefault="006A096D" w:rsidP="006A096D">
            <w:pPr>
              <w:spacing w:before="60" w:after="60" w:line="240" w:lineRule="auto"/>
              <w:jc w:val="both"/>
              <w:rPr>
                <w:rFonts w:cs="Times New Roman"/>
                <w:color w:val="000000"/>
                <w:spacing w:val="4"/>
                <w:sz w:val="26"/>
                <w:szCs w:val="26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t>Nhận biết: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sz w:val="26"/>
                <w:szCs w:val="26"/>
              </w:rPr>
              <w:t xml:space="preserve">Chỉ ra được cấu trúc của một CSDL đã cho là cấu trúc của 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mô hình dữ liệu quan hệ.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sz w:val="26"/>
                <w:szCs w:val="26"/>
              </w:rPr>
              <w:t>Chỉ ra được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 các đặc trưng cơ bản của mô hình quan hệ: cột (trường/thuộc tính), hàng (bản ghi/bộ).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sz w:val="26"/>
                <w:szCs w:val="26"/>
              </w:rPr>
              <w:t xml:space="preserve">Chỉ ra các 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khoá trong bả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ng.</w:t>
            </w:r>
          </w:p>
          <w:p w:rsidR="006A096D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sz w:val="26"/>
                <w:szCs w:val="26"/>
              </w:rPr>
              <w:t xml:space="preserve">Chỉ ra được mối liên 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liên kết giữa các bả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ng.</w:t>
            </w:r>
          </w:p>
          <w:p w:rsidR="006A096D" w:rsidRPr="00A10C0B" w:rsidRDefault="006A096D" w:rsidP="006A096D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  <w:t>Thông hiểu: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Giải thích được mô hình dữ liệu quan hệ thực chất là mô hình giữa các bảng (quan hệ) với các đặc trưng tên bảng, bộ và thuộc tính.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Giải thích được các đặc trưng cơ bản của mô hình quan hệ về cột/thuộc tính/trường và dòng/bộ/bản ghi thông qua các ví dụ minh họa.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lastRenderedPageBreak/>
              <w:t>Nêu được ví dụ minh họa khái niệm khóa và khái niệm liên kết giữa các bảng.</w:t>
            </w:r>
          </w:p>
          <w:p w:rsidR="006A096D" w:rsidRPr="00A10C0B" w:rsidRDefault="006A096D" w:rsidP="006A096D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t>Vận dụng (Thực hành/Kĩ năng):</w:t>
            </w:r>
          </w:p>
          <w:p w:rsidR="006A096D" w:rsidRPr="006A096D" w:rsidRDefault="006A096D" w:rsidP="001A4787">
            <w:pPr>
              <w:numPr>
                <w:ilvl w:val="0"/>
                <w:numId w:val="3"/>
              </w:numPr>
              <w:spacing w:before="60" w:after="60" w:line="240" w:lineRule="auto"/>
              <w:ind w:left="7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6A096D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Xác </w:t>
            </w:r>
            <w:r w:rsidRPr="006A096D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định</w:t>
            </w:r>
            <w:r w:rsidRPr="006A096D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được các bảng và khoá liên kết giữa các bảng trong bài toán quản lí đơn giản.</w:t>
            </w:r>
          </w:p>
          <w:p w:rsidR="00D42C14" w:rsidRPr="00A10C0B" w:rsidRDefault="00D42C14" w:rsidP="00D42C14">
            <w:pPr>
              <w:spacing w:before="60" w:after="6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42C14" w:rsidRPr="00A10C0B" w:rsidRDefault="006A096D" w:rsidP="009C59A5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lastRenderedPageBreak/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2C14" w:rsidRPr="00A10C0B" w:rsidRDefault="006A096D" w:rsidP="009C59A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42C14" w:rsidRPr="00D55B63" w:rsidTr="009C59A5">
        <w:trPr>
          <w:trHeight w:val="595"/>
        </w:trPr>
        <w:tc>
          <w:tcPr>
            <w:tcW w:w="567" w:type="dxa"/>
            <w:vMerge/>
          </w:tcPr>
          <w:p w:rsidR="00D42C14" w:rsidRPr="00A10C0B" w:rsidRDefault="00D42C14" w:rsidP="009C59A5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D42C14" w:rsidRPr="00A10C0B" w:rsidRDefault="00D42C14" w:rsidP="009C59A5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42C14" w:rsidRPr="006A096D" w:rsidRDefault="006A096D" w:rsidP="006A096D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rPr>
                <w:rFonts w:cs="Times New Roman"/>
                <w:bCs/>
                <w:sz w:val="26"/>
                <w:szCs w:val="26"/>
                <w:lang w:bidi="hi-IN"/>
              </w:rPr>
            </w:pPr>
            <w:r>
              <w:rPr>
                <w:rFonts w:cs="Times New Roman"/>
                <w:bCs/>
                <w:sz w:val="26"/>
                <w:szCs w:val="26"/>
                <w:lang w:bidi="hi-IN"/>
              </w:rPr>
              <w:t>Các thao tác với CSDL quan hê</w:t>
            </w:r>
          </w:p>
        </w:tc>
        <w:tc>
          <w:tcPr>
            <w:tcW w:w="6629" w:type="dxa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both"/>
              <w:rPr>
                <w:rFonts w:cs="Times New Roman"/>
                <w:color w:val="000000"/>
                <w:spacing w:val="4"/>
                <w:sz w:val="26"/>
                <w:szCs w:val="26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t>Nhận biết:</w:t>
            </w:r>
          </w:p>
          <w:p w:rsidR="00D42C14" w:rsidRPr="00A10C0B" w:rsidRDefault="00D42C14" w:rsidP="00D42C14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Nêu được các thao tác với CSDL quan hệ: tạo bảng, cập nhật, sắp xếp các bản ghi, truy vấn CSDL và lập báo cáo.</w:t>
            </w:r>
          </w:p>
          <w:p w:rsidR="00D42C14" w:rsidRPr="00A10C0B" w:rsidRDefault="00D42C14" w:rsidP="009C59A5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  <w:t>Thông hiểu:</w:t>
            </w:r>
          </w:p>
          <w:p w:rsidR="00D42C14" w:rsidRPr="00A10C0B" w:rsidRDefault="00D42C14" w:rsidP="00D42C14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Nêu được vai trò, ý nghĩa của các thao tác với CSDL quan hệ: tạo bảng, cập nhật, sắp xếp các bản ghi, truy vấn CSDL và lập báo cáo.</w:t>
            </w:r>
          </w:p>
          <w:p w:rsidR="00D42C14" w:rsidRPr="00A10C0B" w:rsidRDefault="00D42C14" w:rsidP="009C59A5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t>Vận dụng (Thực hành/Kĩ năng):</w:t>
            </w:r>
          </w:p>
          <w:p w:rsidR="00D42C14" w:rsidRPr="00A10C0B" w:rsidRDefault="00D42C14" w:rsidP="00D42C14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A10C0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Xác 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định</w:t>
            </w:r>
            <w:r w:rsidRPr="00A10C0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được các bảng và khoá liên kết giữa các bảng trong bài toán quản lí đơn giản.</w:t>
            </w:r>
          </w:p>
          <w:p w:rsidR="00D42C14" w:rsidRPr="00A10C0B" w:rsidRDefault="00D42C14" w:rsidP="00D42C14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Thực hiện được các thao tác với CSDL quan hệ: tạo bảng, cập nhật, sắp xếp các bản ghi, truy vấn CSDL và lập báo cáo.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2C14" w:rsidRPr="00A10C0B" w:rsidRDefault="006A096D" w:rsidP="009C59A5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2C14" w:rsidRPr="00A10C0B" w:rsidRDefault="006A096D" w:rsidP="009C59A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C14" w:rsidRPr="00A10C0B" w:rsidRDefault="00D42C14" w:rsidP="00AA3751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42C14" w:rsidRPr="00A10C0B" w:rsidRDefault="00D42C14" w:rsidP="00AA3751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42C14" w:rsidRPr="00D55B63" w:rsidTr="009C59A5">
        <w:trPr>
          <w:trHeight w:val="595"/>
        </w:trPr>
        <w:tc>
          <w:tcPr>
            <w:tcW w:w="567" w:type="dxa"/>
          </w:tcPr>
          <w:p w:rsidR="00D42C14" w:rsidRPr="00A10C0B" w:rsidRDefault="00D42C14" w:rsidP="009C59A5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D42C14" w:rsidRPr="00A10C0B" w:rsidRDefault="00D42C14" w:rsidP="009C59A5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Thực hành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rPr>
                <w:rFonts w:cs="Times New Roman"/>
                <w:bCs/>
                <w:iCs/>
                <w:sz w:val="26"/>
                <w:szCs w:val="26"/>
              </w:rPr>
            </w:pPr>
            <w:r w:rsidRPr="00A10C0B">
              <w:rPr>
                <w:rFonts w:cs="Times New Roman"/>
                <w:bCs/>
                <w:sz w:val="26"/>
                <w:szCs w:val="26"/>
                <w:lang w:bidi="hi-IN"/>
              </w:rPr>
              <w:t>2. Hệ CSDL quan hệ</w:t>
            </w:r>
          </w:p>
        </w:tc>
        <w:tc>
          <w:tcPr>
            <w:tcW w:w="6629" w:type="dxa"/>
            <w:vAlign w:val="center"/>
          </w:tcPr>
          <w:p w:rsidR="00D42C14" w:rsidRPr="00A10C0B" w:rsidRDefault="00D42C14" w:rsidP="00D42C14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A10C0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Xác 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định</w:t>
            </w:r>
            <w:r w:rsidRPr="00A10C0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được các bảng và khoá liên kết giữa các bảng của bài toán quản lí đơn giản.</w:t>
            </w:r>
          </w:p>
          <w:p w:rsidR="00D42C14" w:rsidRPr="00A10C0B" w:rsidRDefault="00D42C14" w:rsidP="00D42C14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b/>
                <w:bCs/>
                <w:i/>
                <w:iCs/>
                <w:color w:val="000000"/>
                <w:spacing w:val="4"/>
                <w:sz w:val="26"/>
                <w:szCs w:val="26"/>
              </w:rPr>
            </w:pP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Xác định được dữ liệu phù hợp từng thuộc tính của bảng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2C14" w:rsidRPr="00A10C0B" w:rsidRDefault="00D42C14" w:rsidP="00AA3751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A10C0B">
              <w:rPr>
                <w:rFonts w:cs="Times New Roman"/>
                <w:sz w:val="26"/>
                <w:szCs w:val="26"/>
                <w:lang w:bidi="hi-IN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42C14" w:rsidRPr="00A10C0B" w:rsidRDefault="00D42C14" w:rsidP="00AA3751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10C0B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D42C14" w:rsidRPr="00D55B63" w:rsidTr="009C59A5">
        <w:trPr>
          <w:trHeight w:val="70"/>
        </w:trPr>
        <w:tc>
          <w:tcPr>
            <w:tcW w:w="4111" w:type="dxa"/>
            <w:gridSpan w:val="3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6629" w:type="dxa"/>
          </w:tcPr>
          <w:p w:rsidR="00D42C14" w:rsidRPr="00A10C0B" w:rsidRDefault="00D42C14" w:rsidP="009C59A5">
            <w:pPr>
              <w:spacing w:before="60" w:after="6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bidi="hi-IN"/>
              </w:rPr>
            </w:pPr>
            <w:r w:rsidRPr="00A10C0B">
              <w:rPr>
                <w:rFonts w:cs="Times New Roman"/>
                <w:b/>
                <w:iCs/>
                <w:sz w:val="26"/>
                <w:szCs w:val="26"/>
                <w:lang w:bidi="hi-IN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10C0B">
              <w:rPr>
                <w:rFonts w:cs="Times New Roman"/>
                <w:b/>
                <w:i/>
                <w:sz w:val="26"/>
                <w:szCs w:val="26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  <w:lang w:bidi="hi-IN"/>
              </w:rPr>
            </w:pPr>
            <w:r w:rsidRPr="00A10C0B">
              <w:rPr>
                <w:rFonts w:cs="Times New Roman"/>
                <w:b/>
                <w:i/>
                <w:sz w:val="26"/>
                <w:szCs w:val="26"/>
                <w:lang w:bidi="hi-IN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42C14" w:rsidRPr="00A10C0B" w:rsidRDefault="00D42C14" w:rsidP="009C59A5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  <w:lang w:bidi="hi-IN"/>
              </w:rPr>
            </w:pPr>
            <w:r w:rsidRPr="00A10C0B">
              <w:rPr>
                <w:rFonts w:cs="Times New Roman"/>
                <w:b/>
                <w:i/>
                <w:sz w:val="26"/>
                <w:szCs w:val="26"/>
                <w:lang w:bidi="hi-IN"/>
              </w:rPr>
              <w:t>1</w:t>
            </w:r>
          </w:p>
        </w:tc>
      </w:tr>
    </w:tbl>
    <w:p w:rsidR="00D42C14" w:rsidRDefault="00D42C14" w:rsidP="00D42C14">
      <w:pPr>
        <w:rPr>
          <w:b/>
          <w:sz w:val="26"/>
          <w:szCs w:val="26"/>
        </w:rPr>
      </w:pPr>
    </w:p>
    <w:p w:rsidR="00D42C14" w:rsidRDefault="00D42C14" w:rsidP="00D42C14">
      <w:pPr>
        <w:spacing w:after="0" w:line="240" w:lineRule="auto"/>
      </w:pPr>
      <w:r>
        <w:br w:type="page"/>
      </w:r>
    </w:p>
    <w:tbl>
      <w:tblPr>
        <w:tblpPr w:leftFromText="180" w:rightFromText="180" w:vertAnchor="text" w:horzAnchor="margin" w:tblpXSpec="center" w:tblpY="485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2121"/>
        <w:gridCol w:w="6776"/>
        <w:gridCol w:w="850"/>
        <w:gridCol w:w="992"/>
        <w:gridCol w:w="851"/>
        <w:gridCol w:w="1021"/>
      </w:tblGrid>
      <w:tr w:rsidR="006A096D" w:rsidRPr="00D55B63" w:rsidTr="006A096D">
        <w:trPr>
          <w:tblHeader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Nội dung kiến thức (Chủ đề)/ kỹ năng</w:t>
            </w:r>
          </w:p>
        </w:tc>
        <w:tc>
          <w:tcPr>
            <w:tcW w:w="2121" w:type="dxa"/>
            <w:vMerge w:val="restart"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776" w:type="dxa"/>
            <w:vMerge w:val="restart"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3714" w:type="dxa"/>
            <w:gridSpan w:val="4"/>
            <w:shd w:val="clear" w:color="auto" w:fill="F2F2F2" w:themeFill="background1" w:themeFillShade="F2"/>
            <w:vAlign w:val="center"/>
          </w:tcPr>
          <w:p w:rsidR="006A096D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 xml:space="preserve">Số câu hỏi theo mức độ </w:t>
            </w:r>
          </w:p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nhận thức</w:t>
            </w:r>
          </w:p>
        </w:tc>
      </w:tr>
      <w:tr w:rsidR="006A096D" w:rsidRPr="00D55B63" w:rsidTr="006A096D">
        <w:trPr>
          <w:tblHeader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21" w:type="dxa"/>
            <w:vMerge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776" w:type="dxa"/>
            <w:vMerge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021" w:type="dxa"/>
            <w:shd w:val="clear" w:color="auto" w:fill="F2F2F2" w:themeFill="background1" w:themeFillShade="F2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Vận dụng cao</w:t>
            </w:r>
          </w:p>
        </w:tc>
      </w:tr>
      <w:tr w:rsidR="006A096D" w:rsidRPr="00D55B63" w:rsidTr="006A096D">
        <w:tc>
          <w:tcPr>
            <w:tcW w:w="567" w:type="dxa"/>
            <w:vMerge w:val="restart"/>
          </w:tcPr>
          <w:p w:rsidR="006A096D" w:rsidRPr="00A10C0B" w:rsidRDefault="006A096D" w:rsidP="006A096D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</w:tcPr>
          <w:p w:rsidR="006A096D" w:rsidRPr="00A10C0B" w:rsidRDefault="006A096D" w:rsidP="006A096D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color w:val="000000"/>
                <w:spacing w:val="4"/>
                <w:sz w:val="26"/>
                <w:szCs w:val="26"/>
                <w:lang w:val="pt-BR"/>
              </w:rPr>
              <w:t>Cơ sở dữ liệu quan hệ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A096D" w:rsidRPr="006A096D" w:rsidRDefault="006A096D" w:rsidP="006A096D">
            <w:pPr>
              <w:pStyle w:val="ListParagraph"/>
              <w:numPr>
                <w:ilvl w:val="0"/>
                <w:numId w:val="7"/>
              </w:num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 w:rsidRPr="006A096D">
              <w:rPr>
                <w:rFonts w:cs="Times New Roman"/>
                <w:sz w:val="26"/>
                <w:szCs w:val="26"/>
              </w:rPr>
              <w:t>Cơ sở dữ liệu quan hệ</w:t>
            </w:r>
          </w:p>
        </w:tc>
        <w:tc>
          <w:tcPr>
            <w:tcW w:w="6776" w:type="dxa"/>
          </w:tcPr>
          <w:p w:rsidR="006A096D" w:rsidRPr="00A10C0B" w:rsidRDefault="006A096D" w:rsidP="006A096D">
            <w:pPr>
              <w:spacing w:before="60" w:after="60" w:line="240" w:lineRule="auto"/>
              <w:jc w:val="both"/>
              <w:rPr>
                <w:rFonts w:cs="Times New Roman"/>
                <w:color w:val="000000"/>
                <w:spacing w:val="4"/>
                <w:sz w:val="26"/>
                <w:szCs w:val="26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t>Nhận biết: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sz w:val="26"/>
                <w:szCs w:val="26"/>
              </w:rPr>
              <w:t xml:space="preserve">Chỉ ra được cấu trúc của một CSDL đã cho là cấu trúc của 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mô hình dữ liệu quan hệ.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  (Câu 1,2,3)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sz w:val="26"/>
                <w:szCs w:val="26"/>
              </w:rPr>
              <w:t>Chỉ ra được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 các đặc trưng cơ bản của mô hình quan hệ: cột (trường/thuộc tính), hàng (bản ghi/bộ).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 (Câu 4,5,6,7,8)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sz w:val="26"/>
                <w:szCs w:val="26"/>
              </w:rPr>
              <w:t xml:space="preserve">Chỉ ra các 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khoá trong bả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ng. (câu 9,10)</w:t>
            </w:r>
          </w:p>
          <w:p w:rsidR="006A096D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sz w:val="26"/>
                <w:szCs w:val="26"/>
              </w:rPr>
              <w:t xml:space="preserve">Chỉ ra được mối liên 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liên kết giữa các bả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ng.</w:t>
            </w:r>
          </w:p>
          <w:p w:rsidR="006A096D" w:rsidRPr="00A10C0B" w:rsidRDefault="006A096D" w:rsidP="006A096D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  <w:t>Thông hiểu:</w:t>
            </w:r>
          </w:p>
          <w:p w:rsidR="00423E00" w:rsidRDefault="006A096D" w:rsidP="0080193A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423E00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Giải thích được mô hình dữ liệu quan hệ thực chất là mô hình giữa các bảng (quan hệ) với các đặc trưng tên bảng, bộ và thuộc tính.</w:t>
            </w:r>
            <w:r w:rsidR="00423E00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 (câu 12)</w:t>
            </w:r>
          </w:p>
          <w:p w:rsidR="006A096D" w:rsidRPr="00423E00" w:rsidRDefault="006A096D" w:rsidP="0080193A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423E00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Giải thích được các đặc trưng cơ bản của mô hình quan hệ về cột/thuộc tính/trường và dòng/bộ/bản ghi thông qua các ví dụ minh họa. (câu 1</w:t>
            </w:r>
            <w:r w:rsidR="00423E00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1</w:t>
            </w:r>
            <w:r w:rsidRPr="00423E00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,1</w:t>
            </w:r>
            <w:r w:rsidR="00423E00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3)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Nêu được ví dụ minh họa khái niệm khóa và khái niệm liên kết giữa các bảng.</w:t>
            </w:r>
          </w:p>
          <w:p w:rsidR="006A096D" w:rsidRPr="00A10C0B" w:rsidRDefault="006A096D" w:rsidP="006A096D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t>Vận dụng (Thực hành/Kĩ năng):</w:t>
            </w:r>
          </w:p>
          <w:p w:rsidR="006A096D" w:rsidRPr="00A10C0B" w:rsidRDefault="006A096D" w:rsidP="006A096D">
            <w:pPr>
              <w:spacing w:before="60" w:after="60" w:line="240" w:lineRule="auto"/>
              <w:ind w:left="250"/>
              <w:jc w:val="both"/>
              <w:rPr>
                <w:rFonts w:cs="Times New Roman"/>
                <w:sz w:val="26"/>
                <w:szCs w:val="26"/>
              </w:rPr>
            </w:pPr>
            <w:r w:rsidRPr="006A096D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Xác </w:t>
            </w:r>
            <w:r w:rsidRPr="006A096D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định</w:t>
            </w:r>
            <w:r w:rsidRPr="006A096D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được các bảng và khoá liên kết giữa các bảng trong bài toán quản lí đơn giản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A096D" w:rsidRPr="00D55B63" w:rsidTr="006A096D">
        <w:tc>
          <w:tcPr>
            <w:tcW w:w="567" w:type="dxa"/>
            <w:vMerge/>
          </w:tcPr>
          <w:p w:rsidR="006A096D" w:rsidRPr="00A10C0B" w:rsidRDefault="006A096D" w:rsidP="006A096D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6A096D" w:rsidRPr="00A10C0B" w:rsidRDefault="006A096D" w:rsidP="006A096D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:rsidR="006A096D" w:rsidRDefault="006A096D" w:rsidP="006A096D">
            <w:pPr>
              <w:spacing w:before="60" w:after="60" w:line="240" w:lineRule="auto"/>
              <w:ind w:left="226"/>
              <w:rPr>
                <w:rFonts w:cs="Times New Roman"/>
                <w:bCs/>
                <w:sz w:val="26"/>
                <w:szCs w:val="26"/>
                <w:lang w:bidi="hi-IN"/>
              </w:rPr>
            </w:pPr>
          </w:p>
          <w:p w:rsidR="006A096D" w:rsidRPr="00A10C0B" w:rsidRDefault="006A096D" w:rsidP="006A096D">
            <w:pPr>
              <w:spacing w:before="60" w:after="60" w:line="240" w:lineRule="auto"/>
              <w:ind w:left="226"/>
              <w:rPr>
                <w:rFonts w:cs="Times New Roman"/>
                <w:bCs/>
                <w:sz w:val="26"/>
                <w:szCs w:val="26"/>
                <w:lang w:bidi="hi-IN"/>
              </w:rPr>
            </w:pPr>
            <w:r>
              <w:rPr>
                <w:rFonts w:cs="Times New Roman"/>
                <w:bCs/>
                <w:sz w:val="26"/>
                <w:szCs w:val="26"/>
                <w:lang w:bidi="hi-IN"/>
              </w:rPr>
              <w:lastRenderedPageBreak/>
              <w:t>2.</w:t>
            </w:r>
            <w:r w:rsidRPr="00A10C0B">
              <w:rPr>
                <w:rFonts w:cs="Times New Roman"/>
                <w:bCs/>
                <w:sz w:val="26"/>
                <w:szCs w:val="26"/>
                <w:lang w:bidi="hi-IN"/>
              </w:rPr>
              <w:t>Hệ CSDL quan hệ</w:t>
            </w:r>
          </w:p>
        </w:tc>
        <w:tc>
          <w:tcPr>
            <w:tcW w:w="6776" w:type="dxa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both"/>
              <w:rPr>
                <w:rFonts w:cs="Times New Roman"/>
                <w:color w:val="000000"/>
                <w:spacing w:val="4"/>
                <w:sz w:val="26"/>
                <w:szCs w:val="26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lastRenderedPageBreak/>
              <w:t>Nhận biết: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lastRenderedPageBreak/>
              <w:t xml:space="preserve">Nêu được các thao tác với CSDL quan hệ: tạo bảng, cập nhật, sắp xếp các bản ghi, truy vấn CSDL và lập báo cáo. </w:t>
            </w:r>
            <w:r w:rsidRPr="00F71FFA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>(Câu 16</w:t>
            </w:r>
            <w:r w:rsidR="0001024E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>,17,18,19,20,21</w:t>
            </w:r>
            <w:r w:rsidRPr="00F71FFA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>)</w:t>
            </w:r>
          </w:p>
          <w:p w:rsidR="006A096D" w:rsidRPr="00A10C0B" w:rsidRDefault="006A096D" w:rsidP="006A096D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  <w:t>Thông hiểu: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Nêu được vai trò, ý nghĩa của các thao tác với CSDL quan hệ: tạo bảng, cập nhật, sắp xếp các bản ghi, truy vấn CSDL và lập báo cáo. </w:t>
            </w:r>
            <w:r w:rsidRPr="00F71FFA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 xml:space="preserve">(Câu </w:t>
            </w:r>
            <w:r w:rsidR="0001024E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>22,</w:t>
            </w:r>
            <w:r w:rsidRPr="00F71FFA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>2</w:t>
            </w:r>
            <w:r w:rsidR="0001024E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>3</w:t>
            </w:r>
            <w:r w:rsidRPr="00F71FFA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>, Câu 2</w:t>
            </w:r>
            <w:r w:rsidR="0001024E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>4</w:t>
            </w:r>
            <w:r w:rsidRPr="00F71FFA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>, Câu 2</w:t>
            </w:r>
            <w:r w:rsidR="0001024E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>5,26,27,28</w:t>
            </w:r>
            <w:r w:rsidRPr="00F71FFA">
              <w:rPr>
                <w:rFonts w:cs="Times New Roman"/>
                <w:b/>
                <w:color w:val="000000"/>
                <w:spacing w:val="4"/>
                <w:sz w:val="26"/>
                <w:szCs w:val="26"/>
              </w:rPr>
              <w:t>)</w:t>
            </w:r>
          </w:p>
          <w:p w:rsidR="006A096D" w:rsidRPr="00A10C0B" w:rsidRDefault="006A096D" w:rsidP="006A096D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</w:pPr>
            <w:r w:rsidRPr="00A10C0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t>Vận dụng (Thực hành/Kĩ năng):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A10C0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Xác 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định</w:t>
            </w:r>
            <w:r w:rsidRPr="00A10C0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được các bảng và khoá liên kết giữa các bảng trong bài toán quản lí đơn giản.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Thực hiện được các thao tác với CSDL quan hệ: tạo bảng, cập nhật, sắp xếp các bản ghi, truy vấn CSDL và lập báo cáo.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096D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</w:p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lastRenderedPageBreak/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096D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lastRenderedPageBreak/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A096D" w:rsidRPr="00D55B63" w:rsidTr="006A096D">
        <w:tc>
          <w:tcPr>
            <w:tcW w:w="567" w:type="dxa"/>
          </w:tcPr>
          <w:p w:rsidR="006A096D" w:rsidRPr="00A10C0B" w:rsidRDefault="006A096D" w:rsidP="006A096D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6A096D" w:rsidRPr="00A10C0B" w:rsidRDefault="006A096D" w:rsidP="006A096D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Thực hành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rPr>
                <w:rFonts w:cs="Times New Roman"/>
                <w:bCs/>
                <w:iCs/>
                <w:sz w:val="26"/>
                <w:szCs w:val="26"/>
              </w:rPr>
            </w:pPr>
            <w:r w:rsidRPr="00A10C0B">
              <w:rPr>
                <w:rFonts w:cs="Times New Roman"/>
                <w:bCs/>
                <w:sz w:val="26"/>
                <w:szCs w:val="26"/>
                <w:lang w:bidi="hi-IN"/>
              </w:rPr>
              <w:t>2. Hệ CSDL quan hệ</w:t>
            </w:r>
          </w:p>
        </w:tc>
        <w:tc>
          <w:tcPr>
            <w:tcW w:w="6776" w:type="dxa"/>
            <w:vAlign w:val="center"/>
          </w:tcPr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A10C0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Xác </w:t>
            </w: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định</w:t>
            </w:r>
            <w:r w:rsidRPr="00A10C0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được các bảng và khoá liên kết giữa các bảng của bài toán quản lí đơn giản.</w:t>
            </w:r>
          </w:p>
          <w:p w:rsidR="006A096D" w:rsidRPr="00A10C0B" w:rsidRDefault="006A096D" w:rsidP="006A096D">
            <w:pPr>
              <w:numPr>
                <w:ilvl w:val="0"/>
                <w:numId w:val="3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b/>
                <w:bCs/>
                <w:i/>
                <w:iCs/>
                <w:color w:val="000000"/>
                <w:spacing w:val="4"/>
                <w:sz w:val="26"/>
                <w:szCs w:val="26"/>
              </w:rPr>
            </w:pPr>
            <w:r w:rsidRPr="00A10C0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Tạo bảng, cập nhật, sắp xếp các bản ghi, truy vấn CSDL và lập báo cáo.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A10C0B">
              <w:rPr>
                <w:rFonts w:cs="Times New Roman"/>
                <w:sz w:val="26"/>
                <w:szCs w:val="26"/>
                <w:lang w:bidi="hi-IN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10C0B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6A096D" w:rsidRPr="00D55B63" w:rsidTr="006A096D">
        <w:tc>
          <w:tcPr>
            <w:tcW w:w="3964" w:type="dxa"/>
            <w:gridSpan w:val="3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0C0B">
              <w:rPr>
                <w:rFonts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6776" w:type="dxa"/>
          </w:tcPr>
          <w:p w:rsidR="006A096D" w:rsidRPr="00A10C0B" w:rsidRDefault="006A096D" w:rsidP="006A096D">
            <w:pPr>
              <w:spacing w:before="60" w:after="6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bidi="hi-IN"/>
              </w:rPr>
            </w:pPr>
            <w:r w:rsidRPr="00A10C0B">
              <w:rPr>
                <w:rFonts w:cs="Times New Roman"/>
                <w:b/>
                <w:iCs/>
                <w:sz w:val="26"/>
                <w:szCs w:val="26"/>
                <w:lang w:bidi="hi-IN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10C0B">
              <w:rPr>
                <w:rFonts w:cs="Times New Roman"/>
                <w:b/>
                <w:i/>
                <w:sz w:val="26"/>
                <w:szCs w:val="26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  <w:lang w:bidi="hi-IN"/>
              </w:rPr>
            </w:pPr>
            <w:r w:rsidRPr="00A10C0B">
              <w:rPr>
                <w:rFonts w:cs="Times New Roman"/>
                <w:b/>
                <w:i/>
                <w:sz w:val="26"/>
                <w:szCs w:val="26"/>
                <w:lang w:bidi="hi-IN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A096D" w:rsidRPr="00A10C0B" w:rsidRDefault="006A096D" w:rsidP="006A096D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  <w:lang w:bidi="hi-IN"/>
              </w:rPr>
            </w:pPr>
            <w:r w:rsidRPr="00A10C0B">
              <w:rPr>
                <w:rFonts w:cs="Times New Roman"/>
                <w:b/>
                <w:i/>
                <w:sz w:val="26"/>
                <w:szCs w:val="26"/>
                <w:lang w:bidi="hi-IN"/>
              </w:rPr>
              <w:t>1</w:t>
            </w:r>
          </w:p>
        </w:tc>
      </w:tr>
    </w:tbl>
    <w:p w:rsidR="00D42C14" w:rsidRPr="00F71FFA" w:rsidRDefault="00D42C14" w:rsidP="00D42C14">
      <w:pPr>
        <w:pStyle w:val="Heading4"/>
      </w:pPr>
      <w:r>
        <w:t>c) Hướng dẫn ra đề kiểm tra theo ma trận và đặc tả</w:t>
      </w:r>
    </w:p>
    <w:p w:rsidR="006E49ED" w:rsidRDefault="006E49ED"/>
    <w:sectPr w:rsidR="006E49ED" w:rsidSect="00D42C1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7524F"/>
    <w:multiLevelType w:val="hybridMultilevel"/>
    <w:tmpl w:val="37CE3BD8"/>
    <w:lvl w:ilvl="0" w:tplc="485C40CC">
      <w:start w:val="1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 w15:restartNumberingAfterBreak="0">
    <w:nsid w:val="2F3D7428"/>
    <w:multiLevelType w:val="multilevel"/>
    <w:tmpl w:val="2F3D7428"/>
    <w:lvl w:ilvl="0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" w15:restartNumberingAfterBreak="0">
    <w:nsid w:val="3E8D5BD4"/>
    <w:multiLevelType w:val="multilevel"/>
    <w:tmpl w:val="3E8D5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C13DC"/>
    <w:multiLevelType w:val="hybridMultilevel"/>
    <w:tmpl w:val="E0407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1A0D7D"/>
    <w:multiLevelType w:val="hybridMultilevel"/>
    <w:tmpl w:val="45682D82"/>
    <w:lvl w:ilvl="0" w:tplc="87A0A854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5" w15:restartNumberingAfterBreak="0">
    <w:nsid w:val="6886281E"/>
    <w:multiLevelType w:val="multilevel"/>
    <w:tmpl w:val="6886281E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6" w15:restartNumberingAfterBreak="0">
    <w:nsid w:val="79C66BCE"/>
    <w:multiLevelType w:val="hybridMultilevel"/>
    <w:tmpl w:val="E1D68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C14"/>
    <w:rsid w:val="0001024E"/>
    <w:rsid w:val="00423E00"/>
    <w:rsid w:val="00516B94"/>
    <w:rsid w:val="006A096D"/>
    <w:rsid w:val="006E49ED"/>
    <w:rsid w:val="00864F28"/>
    <w:rsid w:val="00AA3751"/>
    <w:rsid w:val="00D42C14"/>
    <w:rsid w:val="00EF6AC8"/>
    <w:rsid w:val="00F1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8A035"/>
  <w15:chartTrackingRefBased/>
  <w15:docId w15:val="{3AC93E58-ABD5-4A30-A39C-58241FEFC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C14"/>
    <w:rPr>
      <w:rFonts w:cstheme="minorBidi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2C14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42C14"/>
    <w:rPr>
      <w:rFonts w:eastAsiaTheme="majorEastAsia"/>
      <w:b/>
      <w:iCs/>
      <w:sz w:val="26"/>
      <w:szCs w:val="26"/>
    </w:rPr>
  </w:style>
  <w:style w:type="paragraph" w:styleId="Footer">
    <w:name w:val="footer"/>
    <w:basedOn w:val="Normal"/>
    <w:link w:val="FooterChar"/>
    <w:uiPriority w:val="99"/>
    <w:qFormat/>
    <w:rsid w:val="00D42C14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42C14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64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C6B8-E286-4DB3-BE8B-D33BFB1B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VAN_CHINH</dc:creator>
  <cp:keywords/>
  <dc:description/>
  <cp:lastModifiedBy>VAN_CHINH</cp:lastModifiedBy>
  <cp:revision>5</cp:revision>
  <dcterms:created xsi:type="dcterms:W3CDTF">2022-03-09T11:49:00Z</dcterms:created>
  <dcterms:modified xsi:type="dcterms:W3CDTF">2022-03-13T08:32:00Z</dcterms:modified>
</cp:coreProperties>
</file>